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BB" w:rsidRDefault="006370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70BB" w:rsidRDefault="0071105A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UMOWA Nr ………/2017</w:t>
      </w:r>
    </w:p>
    <w:p w:rsidR="006370BB" w:rsidRDefault="006370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70BB" w:rsidRDefault="006370B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70BB" w:rsidRDefault="006370BB">
      <w:pPr>
        <w:jc w:val="both"/>
        <w:rPr>
          <w:rFonts w:ascii="Arial" w:hAnsi="Arial" w:cs="Arial"/>
          <w:sz w:val="24"/>
          <w:szCs w:val="24"/>
        </w:rPr>
      </w:pPr>
    </w:p>
    <w:p w:rsidR="006370BB" w:rsidRDefault="006370BB">
      <w:pPr>
        <w:jc w:val="both"/>
        <w:rPr>
          <w:rFonts w:ascii="Arial" w:hAnsi="Arial" w:cs="Arial"/>
          <w:sz w:val="24"/>
          <w:szCs w:val="24"/>
        </w:rPr>
      </w:pP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 ………………… w Żarach, pomiędzy: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Żłobkiem Miejskim Nr 1 z siedzibą w Żarach przy ul. Okrzei 13 </w:t>
      </w: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bCs/>
          <w:sz w:val="24"/>
          <w:szCs w:val="24"/>
        </w:rPr>
        <w:t>Zamawiającym</w:t>
      </w:r>
      <w:r>
        <w:rPr>
          <w:rFonts w:ascii="Arial" w:hAnsi="Arial" w:cs="Arial"/>
          <w:sz w:val="24"/>
          <w:szCs w:val="24"/>
        </w:rPr>
        <w:t xml:space="preserve">, reprezentowanym przez: </w:t>
      </w: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Alicję Tomaszewską Dyrektor Żłobka Miejskiego Nr 1, 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firmą: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pStyle w:val="Akapitzlist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 </w:t>
      </w: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siedzibą ………………………………………………………………………….</w:t>
      </w: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bCs/>
          <w:sz w:val="24"/>
          <w:szCs w:val="24"/>
        </w:rPr>
        <w:t>Wykonawcą</w:t>
      </w:r>
      <w:r>
        <w:rPr>
          <w:rFonts w:ascii="Arial" w:hAnsi="Arial" w:cs="Arial"/>
          <w:sz w:val="24"/>
          <w:szCs w:val="24"/>
        </w:rPr>
        <w:t xml:space="preserve">, reprezentowanym przez: </w:t>
      </w: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wyniku przeprowadzonej czynności o udzielenie zamówienia publicznego o wartości szacunkowej poniżej 30 000 eu</w:t>
      </w:r>
      <w:r>
        <w:rPr>
          <w:rFonts w:ascii="Arial" w:hAnsi="Arial" w:cs="Arial"/>
          <w:sz w:val="24"/>
          <w:szCs w:val="24"/>
        </w:rPr>
        <w:t xml:space="preserve">ro zawarto umowę o następującej treści:  </w:t>
      </w:r>
    </w:p>
    <w:p w:rsidR="006370BB" w:rsidRDefault="006370BB">
      <w:pPr>
        <w:ind w:firstLine="1417"/>
        <w:rPr>
          <w:rFonts w:ascii="Arial" w:hAnsi="Arial" w:cs="Arial"/>
          <w:sz w:val="24"/>
          <w:szCs w:val="24"/>
        </w:rPr>
      </w:pPr>
    </w:p>
    <w:p w:rsidR="006370BB" w:rsidRDefault="006370BB">
      <w:pPr>
        <w:ind w:firstLine="1417"/>
        <w:rPr>
          <w:rFonts w:ascii="Arial" w:hAnsi="Arial" w:cs="Arial"/>
          <w:sz w:val="24"/>
          <w:szCs w:val="24"/>
        </w:rPr>
      </w:pP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Przedmiot umowy</w:t>
      </w:r>
    </w:p>
    <w:p w:rsidR="006370BB" w:rsidRDefault="006370BB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71105A" w:rsidRDefault="0071105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Przedmiotem umowy jest </w:t>
      </w:r>
      <w:r w:rsidRPr="0071105A">
        <w:rPr>
          <w:rFonts w:ascii="Arial" w:hAnsi="Arial" w:cs="Arial"/>
          <w:bCs/>
          <w:color w:val="333333"/>
          <w:sz w:val="24"/>
          <w:szCs w:val="24"/>
        </w:rPr>
        <w:t>Instalacja sygnalizacji alarmowej pożaru systemu CERBERUS PRO w budynku Żłobka Miejskiego Nr 1 w Żarach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370BB" w:rsidRDefault="0071105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Szczegółowy zakres prac określa:</w:t>
      </w:r>
    </w:p>
    <w:p w:rsidR="0071105A" w:rsidRDefault="0071105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Projekt Wykonawczy,</w:t>
      </w:r>
    </w:p>
    <w:p w:rsidR="0071105A" w:rsidRDefault="0071105A">
      <w:r>
        <w:rPr>
          <w:rFonts w:ascii="Arial" w:hAnsi="Arial" w:cs="Arial"/>
          <w:color w:val="000000"/>
          <w:sz w:val="24"/>
          <w:szCs w:val="24"/>
        </w:rPr>
        <w:t>- Przedmiar robót.</w:t>
      </w:r>
    </w:p>
    <w:p w:rsidR="006370BB" w:rsidRDefault="006370BB">
      <w:pPr>
        <w:ind w:left="720"/>
        <w:rPr>
          <w:rFonts w:ascii="Arial" w:hAnsi="Arial" w:cs="Arial"/>
          <w:sz w:val="24"/>
          <w:szCs w:val="24"/>
        </w:rPr>
      </w:pP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 realizacji</w:t>
      </w:r>
    </w:p>
    <w:p w:rsidR="006370BB" w:rsidRDefault="006370BB">
      <w:pPr>
        <w:rPr>
          <w:rFonts w:ascii="Arial" w:hAnsi="Arial" w:cs="Arial"/>
          <w:b/>
          <w:sz w:val="24"/>
          <w:szCs w:val="24"/>
        </w:rPr>
      </w:pPr>
    </w:p>
    <w:p w:rsidR="006370BB" w:rsidRDefault="0071105A">
      <w:r>
        <w:rPr>
          <w:rFonts w:ascii="Arial" w:hAnsi="Arial" w:cs="Arial"/>
          <w:sz w:val="24"/>
          <w:szCs w:val="24"/>
        </w:rPr>
        <w:t>Wykonawca zrealizuje przedmiot umowy określony w § 1 w terminie od przekazania terenu budowy do 28</w:t>
      </w:r>
      <w:r>
        <w:rPr>
          <w:rFonts w:ascii="Arial" w:hAnsi="Arial" w:cs="Arial"/>
          <w:sz w:val="24"/>
          <w:szCs w:val="24"/>
        </w:rPr>
        <w:t xml:space="preserve"> lipca</w:t>
      </w:r>
      <w:r>
        <w:rPr>
          <w:rFonts w:ascii="Arial" w:hAnsi="Arial" w:cs="Arial"/>
          <w:sz w:val="24"/>
          <w:szCs w:val="24"/>
        </w:rPr>
        <w:t xml:space="preserve"> 2017 r. Zamawiający zobowiązuje się do przekazania Wykonawcy terenu budowy nie później niż 26 czerwca 2017 r</w:t>
      </w:r>
      <w:r>
        <w:rPr>
          <w:rFonts w:ascii="Arial" w:hAnsi="Arial" w:cs="Arial"/>
          <w:sz w:val="24"/>
          <w:szCs w:val="24"/>
        </w:rPr>
        <w:t>.</w:t>
      </w:r>
    </w:p>
    <w:p w:rsidR="006370BB" w:rsidRDefault="006370BB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Osoby odpowiedzialne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</w:t>
      </w:r>
      <w:r>
        <w:rPr>
          <w:rFonts w:ascii="Arial" w:hAnsi="Arial" w:cs="Arial"/>
          <w:sz w:val="24"/>
          <w:szCs w:val="24"/>
        </w:rPr>
        <w:t>wyznacza osobę pełniącą funkcję inspektora nadzoru inwestorskiego:</w:t>
      </w:r>
    </w:p>
    <w:p w:rsidR="006370BB" w:rsidRDefault="0071105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w branży budowlanej – ……………………………</w:t>
      </w:r>
    </w:p>
    <w:p w:rsidR="006370BB" w:rsidRDefault="0071105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ustanawia kierownika budowy w osobie …………………….</w:t>
      </w:r>
    </w:p>
    <w:p w:rsidR="006370BB" w:rsidRDefault="0071105A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 przypadku wprowadzenia zmian personalnych odnośnie osób wymienionych w ust. 1 i 2 w trakcie </w:t>
      </w:r>
      <w:r>
        <w:rPr>
          <w:rFonts w:ascii="Arial" w:hAnsi="Arial" w:cs="Arial"/>
          <w:sz w:val="24"/>
          <w:szCs w:val="24"/>
        </w:rPr>
        <w:t>realizacji robót strony poinformują się pisemnie o mających nastąpić zmianach przed terminem ich wprowadzenia.</w:t>
      </w:r>
    </w:p>
    <w:p w:rsidR="006370BB" w:rsidRDefault="0071105A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ponosi pełną odpowiedzialność za teren budowy każdorazowo z chwilą przyjęcia placu budowy.</w:t>
      </w:r>
    </w:p>
    <w:p w:rsidR="006370BB" w:rsidRDefault="006370B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70BB" w:rsidRDefault="006370B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70BB" w:rsidRDefault="0071105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6370BB" w:rsidRDefault="0071105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Wynagrodzenie</w:t>
      </w:r>
    </w:p>
    <w:p w:rsidR="006370BB" w:rsidRDefault="006370B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370BB" w:rsidRDefault="0071105A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 za wyko</w:t>
      </w:r>
      <w:r>
        <w:rPr>
          <w:rFonts w:ascii="Arial" w:hAnsi="Arial" w:cs="Arial"/>
          <w:sz w:val="24"/>
          <w:szCs w:val="24"/>
        </w:rPr>
        <w:t>nanie robót wynagrodzenie w kwocie ………………… brutto (słownie: ……………………………………………………………..) zgodnie ze złożona ofertą.</w:t>
      </w:r>
    </w:p>
    <w:p w:rsidR="006370BB" w:rsidRDefault="0071105A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Wynagrodzenie określone w ust. 1 powyżej jest wynagrodzeniem ryczałtowym i nie ulegnie zmianie w toku realizacji umowy.</w:t>
      </w:r>
    </w:p>
    <w:p w:rsidR="006370BB" w:rsidRDefault="0071105A">
      <w:pPr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Podstawą wystawienia f</w:t>
      </w:r>
      <w:r>
        <w:rPr>
          <w:rFonts w:ascii="Arial" w:hAnsi="Arial" w:cs="Arial"/>
          <w:sz w:val="24"/>
          <w:szCs w:val="24"/>
        </w:rPr>
        <w:t>aktury VAT jest bezusterkowy końcowy protokół zdawczo – odbiorczy podpisany przez obie strony.</w:t>
      </w:r>
    </w:p>
    <w:p w:rsidR="006370BB" w:rsidRDefault="0071105A">
      <w:pPr>
        <w:numPr>
          <w:ilvl w:val="0"/>
          <w:numId w:val="9"/>
        </w:numPr>
        <w:tabs>
          <w:tab w:val="left" w:pos="426"/>
        </w:tabs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Wynagrodzenie zostanie przekazane na konto bankowe Wykonawcy podane na fakturze, w terminie do 21 dni od daty otrzymania przez Zamawiającego prawidłowo </w:t>
      </w:r>
      <w:r>
        <w:rPr>
          <w:rFonts w:ascii="Arial" w:hAnsi="Arial" w:cs="Arial"/>
          <w:sz w:val="24"/>
          <w:szCs w:val="24"/>
        </w:rPr>
        <w:t>wystawionej faktury VAT.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Gwarancja</w:t>
      </w:r>
    </w:p>
    <w:p w:rsidR="006370BB" w:rsidRDefault="006370BB">
      <w:pPr>
        <w:rPr>
          <w:rFonts w:ascii="Arial" w:hAnsi="Arial" w:cs="Arial"/>
          <w:b/>
          <w:sz w:val="24"/>
          <w:szCs w:val="24"/>
        </w:rPr>
      </w:pPr>
    </w:p>
    <w:p w:rsidR="006370BB" w:rsidRDefault="0071105A">
      <w:pPr>
        <w:widowControl w:val="0"/>
        <w:numPr>
          <w:ilvl w:val="1"/>
          <w:numId w:val="8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udziela gwarancji na roboty wykonane na podstawie niniejszej umowy na okres 36 miesięcy od daty protokolarnego odbioru każdej z wykonanych robót.</w:t>
      </w:r>
    </w:p>
    <w:p w:rsidR="006370BB" w:rsidRDefault="0071105A">
      <w:pPr>
        <w:widowControl w:val="0"/>
        <w:numPr>
          <w:ilvl w:val="1"/>
          <w:numId w:val="8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gwarancji rozpoczyna się w dniu następnym, lic</w:t>
      </w:r>
      <w:r>
        <w:rPr>
          <w:rFonts w:ascii="Arial" w:hAnsi="Arial" w:cs="Arial"/>
          <w:sz w:val="24"/>
          <w:szCs w:val="24"/>
        </w:rPr>
        <w:t>ząc od daty dokonania bezusterkowego odbioru końcowego przedmiotu umowy.</w:t>
      </w:r>
    </w:p>
    <w:p w:rsidR="006370BB" w:rsidRDefault="0071105A">
      <w:pPr>
        <w:widowControl w:val="0"/>
        <w:numPr>
          <w:ilvl w:val="1"/>
          <w:numId w:val="8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Reklamacje z tytułu gwarancji będą przedkładane w formie pisemnej.</w:t>
      </w:r>
    </w:p>
    <w:p w:rsidR="006370BB" w:rsidRDefault="0071105A">
      <w:pPr>
        <w:widowControl w:val="0"/>
        <w:numPr>
          <w:ilvl w:val="1"/>
          <w:numId w:val="8"/>
        </w:num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Ujawnione w okresie gwarancji wady zostaną usunięte na koszt Wykonawcy – w terminie uzgodnionym z Zamawiającym. Dług</w:t>
      </w:r>
      <w:r>
        <w:rPr>
          <w:rFonts w:ascii="Arial" w:hAnsi="Arial" w:cs="Arial"/>
          <w:sz w:val="24"/>
          <w:szCs w:val="24"/>
        </w:rPr>
        <w:t>ość terminu zostanie ustalona z uwzględnieniem specyfiki oraz zakresu ujawnionych wad.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Obowiązki stron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Zamawiającego należy:</w:t>
      </w:r>
    </w:p>
    <w:p w:rsidR="006370BB" w:rsidRDefault="0071105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Zapewnienie nadzoru inwestorskiego,</w:t>
      </w:r>
    </w:p>
    <w:p w:rsidR="006370BB" w:rsidRDefault="0071105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Uczestnictwo w odbiorze wykonanych robót,</w:t>
      </w:r>
    </w:p>
    <w:p w:rsidR="006370BB" w:rsidRDefault="0071105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Wyznaczenie terenu budowy i tras </w:t>
      </w:r>
      <w:r>
        <w:rPr>
          <w:rFonts w:ascii="Arial" w:hAnsi="Arial" w:cs="Arial"/>
          <w:sz w:val="24"/>
          <w:szCs w:val="24"/>
        </w:rPr>
        <w:t>komunikacyjnych,</w:t>
      </w:r>
    </w:p>
    <w:p w:rsidR="006370BB" w:rsidRDefault="0071105A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Udostępnienie punktów poboru mediów.</w:t>
      </w:r>
    </w:p>
    <w:p w:rsidR="006370BB" w:rsidRDefault="006370BB">
      <w:pPr>
        <w:ind w:left="720"/>
        <w:rPr>
          <w:rFonts w:ascii="Arial" w:hAnsi="Arial" w:cs="Arial"/>
          <w:sz w:val="24"/>
          <w:szCs w:val="24"/>
        </w:rPr>
      </w:pPr>
    </w:p>
    <w:p w:rsidR="006370BB" w:rsidRDefault="0071105A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obowiązków Wykonawcy należy:</w:t>
      </w:r>
    </w:p>
    <w:p w:rsidR="006370BB" w:rsidRDefault="0071105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przedmiotu umowy zgodnie z wskazówkami i zaleceniami Zamawiającego, </w:t>
      </w:r>
    </w:p>
    <w:p w:rsidR="006370BB" w:rsidRDefault="0071105A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czasie realizacji robót:</w:t>
      </w:r>
    </w:p>
    <w:p w:rsidR="006370BB" w:rsidRDefault="0071105A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zapewnienie ciągłego kierownictwa nad prowadzonymi robotami p</w:t>
      </w:r>
      <w:r>
        <w:rPr>
          <w:rFonts w:ascii="Arial" w:hAnsi="Arial" w:cs="Arial"/>
          <w:sz w:val="24"/>
          <w:szCs w:val="24"/>
        </w:rPr>
        <w:t>rzez osobę uprawnioną,</w:t>
      </w:r>
    </w:p>
    <w:p w:rsidR="006370BB" w:rsidRDefault="0071105A">
      <w:pPr>
        <w:ind w:left="708"/>
      </w:pPr>
      <w:r>
        <w:rPr>
          <w:rFonts w:ascii="Arial" w:hAnsi="Arial" w:cs="Arial"/>
          <w:sz w:val="24"/>
          <w:szCs w:val="24"/>
        </w:rPr>
        <w:t xml:space="preserve">- utrzymywanie terenu budowy w stanie wolnym od przeszkód komunikacyjnych oraz usuwanie i staranne składowanie wszelkich urządzeń </w:t>
      </w:r>
      <w:r>
        <w:rPr>
          <w:rFonts w:ascii="Arial" w:hAnsi="Arial" w:cs="Arial"/>
          <w:sz w:val="24"/>
          <w:szCs w:val="24"/>
        </w:rPr>
        <w:lastRenderedPageBreak/>
        <w:t>pomocniczych i zbędnych materiałów oraz niepotrzebnych urządzeń prowizorycznych,</w:t>
      </w:r>
    </w:p>
    <w:p w:rsidR="006370BB" w:rsidRDefault="0071105A">
      <w:pPr>
        <w:ind w:left="708"/>
      </w:pPr>
      <w:r>
        <w:rPr>
          <w:rFonts w:ascii="Arial" w:hAnsi="Arial" w:cs="Arial"/>
          <w:sz w:val="24"/>
          <w:szCs w:val="24"/>
        </w:rPr>
        <w:t>- wykonanie przedmiotu</w:t>
      </w:r>
      <w:r>
        <w:rPr>
          <w:rFonts w:ascii="Arial" w:hAnsi="Arial" w:cs="Arial"/>
          <w:sz w:val="24"/>
          <w:szCs w:val="24"/>
        </w:rPr>
        <w:t xml:space="preserve"> umowy przy pomocy osób posiadających odpowiednie kwalifikacje, przeszkolonych w zakresie przepisów bhp i przepisów przeciwpożarowych oraz wyposażonych w odpowiedni sprzęt, narzędzia i odzież.</w:t>
      </w:r>
    </w:p>
    <w:p w:rsidR="006370BB" w:rsidRDefault="0071105A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O gotowości dokonania odbioru końcowego Wykonawca powiadomi Zam</w:t>
      </w:r>
      <w:r>
        <w:rPr>
          <w:rFonts w:ascii="Arial" w:hAnsi="Arial" w:cs="Arial"/>
          <w:sz w:val="24"/>
          <w:szCs w:val="24"/>
        </w:rPr>
        <w:t>awiającego na 3 dni przed planowanym zakończeniem robót.</w:t>
      </w:r>
    </w:p>
    <w:p w:rsidR="006370BB" w:rsidRDefault="0071105A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Naprawienie i doprowadzenie do stanu poprzedniego, w przypadku zniszczenia lub uszkodzenia już wykonanych robót, ich części bądź urządzeń na swój koszt. Naprawienie i doprowadzenie do stanu </w:t>
      </w:r>
      <w:r>
        <w:rPr>
          <w:rFonts w:ascii="Arial" w:hAnsi="Arial" w:cs="Arial"/>
          <w:sz w:val="24"/>
          <w:szCs w:val="24"/>
        </w:rPr>
        <w:t>poprzedniego uznaje się za wykonane prawidłowo po akceptacji dokonanej przez Zamawiającego,</w:t>
      </w:r>
    </w:p>
    <w:p w:rsidR="006370BB" w:rsidRDefault="0071105A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O zaistnieniu przeszkód w realizacji przedmiotu umowy niezależnych od Wykonawcy, Wykonawca zobowiązany jest pisemnie zawiadomić Zamawiającego w terminie do 3 dni od</w:t>
      </w:r>
      <w:r>
        <w:rPr>
          <w:rFonts w:ascii="Arial" w:hAnsi="Arial" w:cs="Arial"/>
          <w:sz w:val="24"/>
          <w:szCs w:val="24"/>
        </w:rPr>
        <w:t xml:space="preserve"> zaistnienia przeszkód. W takim przypadku strony dokonują ustalenia nowego terminu wykonania robót.</w:t>
      </w:r>
    </w:p>
    <w:p w:rsidR="006370BB" w:rsidRDefault="0071105A">
      <w:pPr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Wykonawca oświadcza, że przedmiot umowy wykona własnymi siłami bez udziału podwykonawców.</w:t>
      </w:r>
    </w:p>
    <w:p w:rsidR="006370BB" w:rsidRDefault="006370BB">
      <w:pPr>
        <w:pStyle w:val="Nagwek3Znak"/>
        <w:keepNext/>
        <w:keepLines/>
        <w:shd w:val="clear" w:color="auto" w:fill="auto"/>
        <w:spacing w:before="0" w:after="183" w:line="220" w:lineRule="exact"/>
        <w:rPr>
          <w:rFonts w:ascii="Arial" w:hAnsi="Arial" w:cs="Arial"/>
          <w:sz w:val="24"/>
          <w:szCs w:val="24"/>
        </w:rPr>
      </w:pPr>
    </w:p>
    <w:p w:rsidR="006370BB" w:rsidRDefault="0071105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</w:p>
    <w:p w:rsidR="006370BB" w:rsidRDefault="0071105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Materiały</w:t>
      </w:r>
    </w:p>
    <w:p w:rsidR="006370BB" w:rsidRDefault="006370BB">
      <w:pPr>
        <w:ind w:left="360"/>
        <w:rPr>
          <w:rFonts w:ascii="Arial" w:hAnsi="Arial" w:cs="Arial"/>
          <w:sz w:val="24"/>
          <w:szCs w:val="24"/>
        </w:rPr>
      </w:pPr>
    </w:p>
    <w:p w:rsidR="006370BB" w:rsidRDefault="0071105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wykonać przedmiot umowy </w:t>
      </w:r>
      <w:r>
        <w:rPr>
          <w:rFonts w:ascii="Arial" w:hAnsi="Arial" w:cs="Arial"/>
          <w:sz w:val="24"/>
          <w:szCs w:val="24"/>
        </w:rPr>
        <w:t>z materiałów własnych niezbędnych do wykonania całego zakresu robót.</w:t>
      </w:r>
    </w:p>
    <w:p w:rsidR="006370BB" w:rsidRDefault="0071105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Materiały dostarczane przez Wykonawcę, o których mowa w ust. 1 powinny być fabrycznie nowe, w gatunku I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odpowiadać, co, do jakości wymogom dopuszczonych do obrotu i stosowania w budowni</w:t>
      </w:r>
      <w:r>
        <w:rPr>
          <w:rFonts w:ascii="Arial" w:hAnsi="Arial" w:cs="Arial"/>
          <w:sz w:val="24"/>
          <w:szCs w:val="24"/>
        </w:rPr>
        <w:t>ctwie określonym, w ustawie Prawo budowlane oraz wymaganiom warunków szczegółowych zamówienia.</w:t>
      </w:r>
    </w:p>
    <w:p w:rsidR="006370BB" w:rsidRDefault="0071105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1" w:name="bookmark1"/>
      <w:r>
        <w:rPr>
          <w:rFonts w:ascii="Arial" w:hAnsi="Arial" w:cs="Arial"/>
          <w:sz w:val="24"/>
          <w:szCs w:val="24"/>
        </w:rPr>
        <w:t>Wykonawca dostarczy Zamawiającemu przy odbiorze końcowym wszystkie wymagane przepisami: aktualne certyfikaty lub zaświadczenia zgodności, atesty, świadectwa dopu</w:t>
      </w:r>
      <w:r>
        <w:rPr>
          <w:rFonts w:ascii="Arial" w:hAnsi="Arial" w:cs="Arial"/>
          <w:sz w:val="24"/>
          <w:szCs w:val="24"/>
        </w:rPr>
        <w:t>szczenia do stosowania ,,Aprobaty techniczne” ITB itp</w:t>
      </w:r>
      <w:bookmarkEnd w:id="1"/>
      <w:r>
        <w:rPr>
          <w:rFonts w:ascii="Arial" w:hAnsi="Arial" w:cs="Arial"/>
          <w:sz w:val="24"/>
          <w:szCs w:val="24"/>
        </w:rPr>
        <w:t>.</w:t>
      </w:r>
    </w:p>
    <w:p w:rsidR="006370BB" w:rsidRDefault="006370BB">
      <w:pPr>
        <w:ind w:left="720"/>
        <w:rPr>
          <w:rFonts w:ascii="Arial" w:hAnsi="Arial" w:cs="Arial"/>
          <w:sz w:val="24"/>
          <w:szCs w:val="24"/>
        </w:rPr>
      </w:pPr>
    </w:p>
    <w:p w:rsidR="006370BB" w:rsidRDefault="0071105A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 umowne</w:t>
      </w:r>
    </w:p>
    <w:p w:rsidR="006370BB" w:rsidRDefault="006370BB">
      <w:pPr>
        <w:rPr>
          <w:rFonts w:ascii="Arial" w:hAnsi="Arial" w:cs="Arial"/>
          <w:b/>
          <w:sz w:val="24"/>
          <w:szCs w:val="24"/>
        </w:rPr>
      </w:pP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razie nienależytego wykonania umowy: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pStyle w:val="Akapitzlis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Wykonawca zapłaci Zamawiającemu karę umowną</w:t>
      </w:r>
      <w:r>
        <w:rPr>
          <w:rFonts w:ascii="Arial" w:hAnsi="Arial" w:cs="Arial"/>
        </w:rPr>
        <w:t>:</w:t>
      </w:r>
    </w:p>
    <w:p w:rsidR="006370BB" w:rsidRDefault="0071105A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opóźnienie w oddaniu wykonanych robót objętych niniejszą umową, licząc od dnia następnego po upływie terminu wykonania, do dnia odbioru – w wysokości 0, 5% wynagrodzenia brutto określonego w § 4 pkt 1 umowy za każdy dzień opóźnienia, </w:t>
      </w:r>
    </w:p>
    <w:p w:rsidR="006370BB" w:rsidRDefault="0071105A">
      <w:pPr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 opóźnienie w u</w:t>
      </w:r>
      <w:r>
        <w:rPr>
          <w:rFonts w:ascii="Arial" w:hAnsi="Arial" w:cs="Arial"/>
          <w:sz w:val="24"/>
          <w:szCs w:val="24"/>
        </w:rPr>
        <w:t>sunięciu wad stwierdzonych przy odbiorze lub w okresie gwarancji i rękojmi, licząc od dnia wyznaczonego na usunięcie wad – w wysokości 0, 5 % wynagrodzenia brutto określonego w § 4 pkt 1 umowy liczony za każdy dzień opóźnienia;</w:t>
      </w:r>
    </w:p>
    <w:p w:rsidR="006370BB" w:rsidRDefault="006370BB">
      <w:pPr>
        <w:ind w:left="1080"/>
        <w:rPr>
          <w:rFonts w:ascii="Arial" w:hAnsi="Arial" w:cs="Arial"/>
          <w:sz w:val="24"/>
          <w:szCs w:val="24"/>
        </w:rPr>
      </w:pPr>
    </w:p>
    <w:p w:rsidR="006370BB" w:rsidRDefault="0071105A">
      <w:pPr>
        <w:pStyle w:val="Tekstpodstawowywcity2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odstąpienie od umowy prz</w:t>
      </w:r>
      <w:r>
        <w:rPr>
          <w:rFonts w:ascii="Arial" w:hAnsi="Arial" w:cs="Arial"/>
        </w:rPr>
        <w:t>ez którąkolwiek ze Stron z powodu okoliczności, za które odpowiada Wykonawca, Zamawiającemu przysługuje kara umowna w wysokości 20% wynagrodzenia brutto określonego w § 4 pkt 1 umowy.</w:t>
      </w:r>
    </w:p>
    <w:p w:rsidR="006370BB" w:rsidRDefault="0071105A">
      <w:pPr>
        <w:pStyle w:val="Tekstpodstawowywcity2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 przypadku opóźnienia w usunięciu wad stwierdzonych w okresie gwarancji</w:t>
      </w:r>
      <w:r>
        <w:rPr>
          <w:rFonts w:ascii="Arial" w:hAnsi="Arial" w:cs="Arial"/>
        </w:rPr>
        <w:t xml:space="preserve"> przekraczającej termin 14 dni Zamawiający może dokonać usunięcia stwierdzonych usterek i wad na koszt Wykonawcy.</w:t>
      </w:r>
    </w:p>
    <w:p w:rsidR="006370BB" w:rsidRDefault="006370BB">
      <w:pPr>
        <w:rPr>
          <w:rFonts w:ascii="Arial" w:hAnsi="Arial" w:cs="Arial"/>
          <w:b/>
          <w:sz w:val="24"/>
          <w:szCs w:val="24"/>
        </w:rPr>
      </w:pP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</w:t>
      </w:r>
    </w:p>
    <w:p w:rsidR="006370BB" w:rsidRDefault="007110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nieuregulowanych niniejszą umową będą miały zastosowanie przepisy ustawy  z 7 lipca 1994 r. Prawo budow</w:t>
      </w:r>
      <w:r>
        <w:rPr>
          <w:rFonts w:ascii="Arial" w:hAnsi="Arial" w:cs="Arial"/>
          <w:sz w:val="24"/>
          <w:szCs w:val="24"/>
        </w:rPr>
        <w:t xml:space="preserve">lane ( tekst jedn.: 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2010 nr 243, poz. 1623 ze zm.) z uwzględnieniem wydanych na jej podstawie aktów wykonawczych, ustawy z 29 stycznia 2004 r. Prawo zamówień publicznych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2010 nr 113, poz. 759, ze zm.) oraz ustawy z 23 kwietnia 1964 r. Kodeks c</w:t>
      </w:r>
      <w:r>
        <w:rPr>
          <w:rFonts w:ascii="Arial" w:hAnsi="Arial" w:cs="Arial"/>
          <w:sz w:val="24"/>
          <w:szCs w:val="24"/>
        </w:rPr>
        <w:t>ywilny (</w:t>
      </w:r>
      <w:proofErr w:type="spellStart"/>
      <w:r>
        <w:rPr>
          <w:rFonts w:ascii="Arial" w:hAnsi="Arial" w:cs="Arial"/>
          <w:sz w:val="24"/>
          <w:szCs w:val="24"/>
        </w:rPr>
        <w:t>Dz.U</w:t>
      </w:r>
      <w:proofErr w:type="spellEnd"/>
      <w:r>
        <w:rPr>
          <w:rFonts w:ascii="Arial" w:hAnsi="Arial" w:cs="Arial"/>
          <w:sz w:val="24"/>
          <w:szCs w:val="24"/>
        </w:rPr>
        <w:t>. 1964 nr 16, poz. 93 ze zm.).</w:t>
      </w:r>
    </w:p>
    <w:p w:rsidR="006370BB" w:rsidRDefault="007110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wynikłe z niniejszej umowy rozstrzygać będzie Sąd właściwy dla siedziby Zamawiającego.</w:t>
      </w:r>
    </w:p>
    <w:p w:rsidR="006370BB" w:rsidRDefault="0071105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egzemplarzach, po jednym dla każdej ze stron.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6370BB">
      <w:pPr>
        <w:rPr>
          <w:rFonts w:ascii="Arial" w:hAnsi="Arial" w:cs="Arial"/>
          <w:sz w:val="24"/>
          <w:szCs w:val="24"/>
        </w:rPr>
      </w:pPr>
    </w:p>
    <w:p w:rsidR="006370BB" w:rsidRDefault="0071105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Wykon</w:t>
      </w:r>
      <w:r>
        <w:rPr>
          <w:rFonts w:ascii="Arial" w:hAnsi="Arial" w:cs="Arial"/>
          <w:sz w:val="24"/>
          <w:szCs w:val="24"/>
        </w:rPr>
        <w:t>awca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Zamawiający </w:t>
      </w:r>
    </w:p>
    <w:p w:rsidR="006370BB" w:rsidRDefault="006370BB"/>
    <w:sectPr w:rsidR="006370BB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A81"/>
    <w:multiLevelType w:val="multilevel"/>
    <w:tmpl w:val="D7BCF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104EE"/>
    <w:multiLevelType w:val="multilevel"/>
    <w:tmpl w:val="AA282F6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  <w:rPr>
        <w:rFonts w:ascii="Arial" w:hAnsi="Arial" w:cs="Times New Roman"/>
        <w:sz w:val="24"/>
      </w:rPr>
    </w:lvl>
  </w:abstractNum>
  <w:abstractNum w:abstractNumId="2">
    <w:nsid w:val="24AB67B0"/>
    <w:multiLevelType w:val="multilevel"/>
    <w:tmpl w:val="19321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C07184"/>
    <w:multiLevelType w:val="multilevel"/>
    <w:tmpl w:val="5D7E1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2593A"/>
    <w:multiLevelType w:val="multilevel"/>
    <w:tmpl w:val="99C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D14FBE"/>
    <w:multiLevelType w:val="multilevel"/>
    <w:tmpl w:val="F3521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600" w:hanging="108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400" w:hanging="1440"/>
      </w:pPr>
    </w:lvl>
    <w:lvl w:ilvl="6">
      <w:start w:val="1"/>
      <w:numFmt w:val="decimal"/>
      <w:lvlText w:val="%1.%2.%3.%4.%5.%6.%7"/>
      <w:lvlJc w:val="left"/>
      <w:pPr>
        <w:ind w:left="6120" w:hanging="1440"/>
      </w:pPr>
    </w:lvl>
    <w:lvl w:ilvl="7">
      <w:start w:val="1"/>
      <w:numFmt w:val="decimal"/>
      <w:lvlText w:val="%1.%2.%3.%4.%5.%6.%7.%8"/>
      <w:lvlJc w:val="left"/>
      <w:pPr>
        <w:ind w:left="7200" w:hanging="1800"/>
      </w:pPr>
    </w:lvl>
    <w:lvl w:ilvl="8">
      <w:start w:val="1"/>
      <w:numFmt w:val="decimal"/>
      <w:lvlText w:val="%1.%2.%3.%4.%5.%6.%7.%8.%9"/>
      <w:lvlJc w:val="left"/>
      <w:pPr>
        <w:ind w:left="7920" w:hanging="1800"/>
      </w:pPr>
    </w:lvl>
  </w:abstractNum>
  <w:abstractNum w:abstractNumId="6">
    <w:nsid w:val="3259308B"/>
    <w:multiLevelType w:val="multilevel"/>
    <w:tmpl w:val="DC72B3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3336DBB"/>
    <w:multiLevelType w:val="multilevel"/>
    <w:tmpl w:val="BED2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415D9"/>
    <w:multiLevelType w:val="multilevel"/>
    <w:tmpl w:val="D57221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2503BA"/>
    <w:multiLevelType w:val="multilevel"/>
    <w:tmpl w:val="2CAE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798"/>
    <w:multiLevelType w:val="multilevel"/>
    <w:tmpl w:val="340E7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1110C"/>
    <w:multiLevelType w:val="multilevel"/>
    <w:tmpl w:val="47BC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70BB"/>
    <w:rsid w:val="006370BB"/>
    <w:rsid w:val="0071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570"/>
    <w:pPr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link w:val="Nagwek3Zna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0">
    <w:name w:val="Nagłówek #3_"/>
    <w:qFormat/>
    <w:rsid w:val="002C5570"/>
    <w:rPr>
      <w:shd w:val="clear" w:color="auto" w:fill="FFFFFF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C55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qFormat/>
    <w:rPr>
      <w:rFonts w:ascii="Arial" w:eastAsia="Times New Roman" w:hAnsi="Arial" w:cs="Times New Roman"/>
      <w:sz w:val="24"/>
    </w:rPr>
  </w:style>
  <w:style w:type="character" w:customStyle="1" w:styleId="ListLabel2">
    <w:name w:val="ListLabel 2"/>
    <w:qFormat/>
    <w:rPr>
      <w:rFonts w:ascii="Arial" w:eastAsia="Times New Roman" w:hAnsi="Arial" w:cs="Arial"/>
    </w:rPr>
  </w:style>
  <w:style w:type="character" w:customStyle="1" w:styleId="ListLabel3">
    <w:name w:val="ListLabel 3"/>
    <w:qFormat/>
    <w:rPr>
      <w:rFonts w:ascii="Arial" w:hAnsi="Arial" w:cs="Times New Roman"/>
      <w:sz w:val="24"/>
    </w:rPr>
  </w:style>
  <w:style w:type="character" w:customStyle="1" w:styleId="ListLabel4">
    <w:name w:val="ListLabel 4"/>
    <w:qFormat/>
    <w:rPr>
      <w:rFonts w:ascii="Arial" w:eastAsia="Times New Roman" w:hAnsi="Arial" w:cs="Times New Roman"/>
      <w:sz w:val="24"/>
    </w:rPr>
  </w:style>
  <w:style w:type="character" w:customStyle="1" w:styleId="ListLabel5">
    <w:name w:val="ListLabel 5"/>
    <w:qFormat/>
    <w:rPr>
      <w:rFonts w:ascii="Arial" w:eastAsia="Times New Roman" w:hAnsi="Arial" w:cs="Arial"/>
    </w:rPr>
  </w:style>
  <w:style w:type="character" w:customStyle="1" w:styleId="ListLabel6">
    <w:name w:val="ListLabel 6"/>
    <w:qFormat/>
    <w:rPr>
      <w:rFonts w:ascii="Arial" w:hAnsi="Arial" w:cs="Times New Roman"/>
      <w:sz w:val="24"/>
    </w:rPr>
  </w:style>
  <w:style w:type="character" w:customStyle="1" w:styleId="ListLabel7">
    <w:name w:val="ListLabel 7"/>
    <w:qFormat/>
    <w:rPr>
      <w:rFonts w:ascii="Arial" w:eastAsia="Times New Roman" w:hAnsi="Arial" w:cs="Times New Roman"/>
      <w:sz w:val="24"/>
    </w:rPr>
  </w:style>
  <w:style w:type="character" w:customStyle="1" w:styleId="ListLabel8">
    <w:name w:val="ListLabel 8"/>
    <w:qFormat/>
    <w:rPr>
      <w:rFonts w:ascii="Arial" w:eastAsia="Times New Roman" w:hAnsi="Arial" w:cs="Arial"/>
    </w:rPr>
  </w:style>
  <w:style w:type="character" w:customStyle="1" w:styleId="ListLabel9">
    <w:name w:val="ListLabel 9"/>
    <w:qFormat/>
    <w:rPr>
      <w:rFonts w:ascii="Arial" w:hAnsi="Arial" w:cs="Times New Roman"/>
      <w:sz w:val="24"/>
    </w:rPr>
  </w:style>
  <w:style w:type="character" w:customStyle="1" w:styleId="ListLabel10">
    <w:name w:val="ListLabel 10"/>
    <w:qFormat/>
    <w:rPr>
      <w:rFonts w:ascii="Arial" w:eastAsia="Times New Roman" w:hAnsi="Arial" w:cs="Times New Roman"/>
      <w:sz w:val="24"/>
    </w:rPr>
  </w:style>
  <w:style w:type="character" w:customStyle="1" w:styleId="ListLabel11">
    <w:name w:val="ListLabel 11"/>
    <w:qFormat/>
    <w:rPr>
      <w:rFonts w:ascii="Arial" w:eastAsia="Times New Roman" w:hAnsi="Arial" w:cs="Arial"/>
    </w:rPr>
  </w:style>
  <w:style w:type="character" w:customStyle="1" w:styleId="ListLabel12">
    <w:name w:val="ListLabel 12"/>
    <w:qFormat/>
    <w:rPr>
      <w:rFonts w:ascii="Arial" w:hAnsi="Arial" w:cs="Times New Roman"/>
      <w:sz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3Znak">
    <w:name w:val="Nagłówek 3 Znak"/>
    <w:basedOn w:val="Normalny"/>
    <w:link w:val="Nagwek3"/>
    <w:qFormat/>
    <w:rsid w:val="002C5570"/>
    <w:pPr>
      <w:shd w:val="clear" w:color="auto" w:fill="FFFFFF"/>
      <w:spacing w:before="300" w:after="300"/>
      <w:outlineLvl w:val="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qFormat/>
    <w:rsid w:val="002C5570"/>
    <w:pPr>
      <w:spacing w:after="120" w:line="480" w:lineRule="auto"/>
      <w:ind w:left="283"/>
    </w:pPr>
    <w:rPr>
      <w:sz w:val="24"/>
      <w:szCs w:val="24"/>
    </w:rPr>
  </w:style>
  <w:style w:type="paragraph" w:customStyle="1" w:styleId="Blockquote">
    <w:name w:val="Blockquote"/>
    <w:basedOn w:val="Normalny"/>
    <w:qFormat/>
    <w:rsid w:val="002C5570"/>
    <w:pPr>
      <w:spacing w:before="100" w:after="100"/>
      <w:ind w:left="360" w:right="360"/>
    </w:pPr>
    <w:rPr>
      <w:sz w:val="24"/>
    </w:rPr>
  </w:style>
  <w:style w:type="paragraph" w:styleId="NormalnyWeb">
    <w:name w:val="Normal (Web)"/>
    <w:basedOn w:val="Normalny"/>
    <w:qFormat/>
    <w:rsid w:val="002C5570"/>
    <w:pPr>
      <w:spacing w:beforeAutospacing="1" w:afterAutospacing="1"/>
      <w:jc w:val="both"/>
    </w:pPr>
  </w:style>
  <w:style w:type="paragraph" w:styleId="Akapitzlist">
    <w:name w:val="List Paragraph"/>
    <w:basedOn w:val="Normalny"/>
    <w:uiPriority w:val="34"/>
    <w:qFormat/>
    <w:rsid w:val="00133B43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Alicja Tomaszewska</cp:lastModifiedBy>
  <cp:revision>11</cp:revision>
  <cp:lastPrinted>2015-04-28T11:07:00Z</cp:lastPrinted>
  <dcterms:created xsi:type="dcterms:W3CDTF">2015-09-17T07:57:00Z</dcterms:created>
  <dcterms:modified xsi:type="dcterms:W3CDTF">2017-04-25T10:04:00Z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